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544" w:rsidRPr="002562BA" w:rsidRDefault="00D33544" w:rsidP="00D33544">
      <w:pPr>
        <w:spacing w:after="120" w:line="240" w:lineRule="auto"/>
        <w:jc w:val="right"/>
        <w:rPr>
          <w:b/>
        </w:rPr>
      </w:pPr>
      <w:r w:rsidRPr="002562BA">
        <w:rPr>
          <w:b/>
        </w:rPr>
        <w:t>Załącznik nr 1 do SIWZ</w:t>
      </w:r>
    </w:p>
    <w:p w:rsidR="00705F4F" w:rsidRPr="00705F4F" w:rsidRDefault="00705F4F" w:rsidP="00705F4F">
      <w:pPr>
        <w:spacing w:after="120" w:line="240" w:lineRule="auto"/>
        <w:jc w:val="center"/>
        <w:rPr>
          <w:b/>
          <w:sz w:val="24"/>
          <w:szCs w:val="24"/>
        </w:rPr>
      </w:pPr>
      <w:r w:rsidRPr="00705F4F">
        <w:rPr>
          <w:b/>
          <w:sz w:val="24"/>
          <w:szCs w:val="24"/>
        </w:rPr>
        <w:t>OPIS PRZEDMIOTU ZAMÓWIENA</w:t>
      </w:r>
    </w:p>
    <w:p w:rsidR="00705F4F" w:rsidRDefault="00705F4F" w:rsidP="00D33544">
      <w:pPr>
        <w:spacing w:after="12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D33544" w:rsidRPr="00572425" w:rsidRDefault="00D33544" w:rsidP="00D33544">
      <w:pPr>
        <w:spacing w:after="120" w:line="240" w:lineRule="auto"/>
        <w:jc w:val="center"/>
        <w:rPr>
          <w:b/>
          <w:sz w:val="20"/>
          <w:szCs w:val="20"/>
        </w:rPr>
      </w:pPr>
      <w:r w:rsidRPr="00705F4F">
        <w:rPr>
          <w:b/>
        </w:rPr>
        <w:t>WYMAGANIA JAKOŚCIOWE DLA OLEJU NAPĘDOWEGO</w:t>
      </w:r>
      <w:r w:rsidRPr="00572425">
        <w:rPr>
          <w:rStyle w:val="Odwoanieprzypisudolnego"/>
          <w:b/>
        </w:rPr>
        <w:footnoteReference w:id="1"/>
      </w:r>
    </w:p>
    <w:tbl>
      <w:tblPr>
        <w:tblW w:w="98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3"/>
        <w:gridCol w:w="1778"/>
        <w:gridCol w:w="14"/>
        <w:gridCol w:w="1393"/>
        <w:gridCol w:w="24"/>
        <w:gridCol w:w="419"/>
        <w:gridCol w:w="569"/>
        <w:gridCol w:w="595"/>
      </w:tblGrid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705F4F" w:rsidRDefault="00D33544" w:rsidP="00A30B18">
            <w:pPr>
              <w:rPr>
                <w:b/>
              </w:rPr>
            </w:pPr>
            <w:r w:rsidRPr="00705F4F">
              <w:rPr>
                <w:b/>
              </w:rPr>
              <w:t>Parametr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705F4F" w:rsidRDefault="00D33544" w:rsidP="00A30B18">
            <w:pPr>
              <w:rPr>
                <w:b/>
              </w:rPr>
            </w:pPr>
            <w:r w:rsidRPr="00705F4F">
              <w:rPr>
                <w:b/>
              </w:rPr>
              <w:t>Jednostka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Liczba cetanowa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</w:t>
            </w:r>
            <w:r w:rsidRPr="00D33544">
              <w:rPr>
                <w:b/>
                <w:bCs/>
              </w:rPr>
              <w:t> 51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</w:t>
            </w:r>
            <w:r w:rsidRPr="00D33544">
              <w:rPr>
                <w:b/>
                <w:bCs/>
              </w:rPr>
              <w:t> -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Indeks cetanowy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</w:t>
            </w:r>
            <w:r w:rsidRPr="00D33544">
              <w:rPr>
                <w:b/>
                <w:bCs/>
              </w:rPr>
              <w:t>46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 </w:t>
            </w:r>
            <w:r w:rsidRPr="00D33544">
              <w:rPr>
                <w:b/>
                <w:bCs/>
              </w:rPr>
              <w:t>-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Gęstość w temperaturze 15 St. C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kg/m3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</w:t>
            </w:r>
            <w:r w:rsidRPr="00D33544">
              <w:rPr>
                <w:b/>
                <w:bCs/>
              </w:rPr>
              <w:t>820,0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</w:t>
            </w:r>
            <w:r w:rsidRPr="00D33544">
              <w:rPr>
                <w:b/>
                <w:bCs/>
              </w:rPr>
              <w:t>845,0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Zawartość wielopierścieniowych węglowodorów aromatycznych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%(m/m)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</w:t>
            </w:r>
            <w:r w:rsidRPr="00D33544">
              <w:rPr>
                <w:b/>
                <w:bCs/>
              </w:rPr>
              <w:t>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</w:t>
            </w:r>
            <w:r w:rsidRPr="00D33544">
              <w:rPr>
                <w:b/>
                <w:bCs/>
              </w:rPr>
              <w:t> </w:t>
            </w:r>
            <w:r w:rsidR="00A30B18">
              <w:rPr>
                <w:b/>
                <w:bCs/>
              </w:rPr>
              <w:t>8,0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Zawartość siarki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mg/kg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</w:t>
            </w:r>
            <w:r w:rsidRPr="00D33544">
              <w:rPr>
                <w:b/>
                <w:bCs/>
              </w:rPr>
              <w:t>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 </w:t>
            </w:r>
            <w:r w:rsidRPr="00D33544">
              <w:rPr>
                <w:b/>
                <w:bCs/>
              </w:rPr>
              <w:t>10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Temperatura zapłonu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st. C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</w:t>
            </w:r>
            <w:r w:rsidR="00A30B18">
              <w:rPr>
                <w:b/>
                <w:bCs/>
              </w:rPr>
              <w:t>powyżej 55,0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</w:t>
            </w:r>
            <w:r w:rsidRPr="00D33544">
              <w:rPr>
                <w:b/>
                <w:bCs/>
              </w:rPr>
              <w:t>  -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Pozostałość po koksowaniu (z 10% pozostałości destylacyjnej )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%(m/m)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</w:t>
            </w:r>
            <w:r w:rsidRPr="00D33544">
              <w:rPr>
                <w:b/>
                <w:bCs/>
              </w:rPr>
              <w:t>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</w:t>
            </w:r>
            <w:r w:rsidRPr="00D33544">
              <w:rPr>
                <w:b/>
                <w:bCs/>
              </w:rPr>
              <w:t> 0,3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Pozostałość po spopielaniu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%(m/m)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 xml:space="preserve">max. </w:t>
            </w:r>
            <w:r w:rsidRPr="00D33544">
              <w:rPr>
                <w:b/>
                <w:bCs/>
              </w:rPr>
              <w:t>0,01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Zawartość wody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mg/kg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</w:t>
            </w:r>
            <w:r w:rsidRPr="00D33544">
              <w:rPr>
                <w:b/>
                <w:bCs/>
              </w:rPr>
              <w:t> 200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Zawartość zanieczyszczeń stałych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mg/kg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 xml:space="preserve">max. </w:t>
            </w:r>
            <w:r w:rsidRPr="00D33544">
              <w:rPr>
                <w:b/>
                <w:bCs/>
              </w:rPr>
              <w:t>24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Badanie działania korodującego na miedzi (3h,w temperaturze 50 st. C )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ocena</w:t>
            </w:r>
          </w:p>
        </w:tc>
        <w:tc>
          <w:tcPr>
            <w:tcW w:w="299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rPr>
                <w:b/>
                <w:bCs/>
              </w:rPr>
              <w:t>  klasa 1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33544" w:rsidRPr="00D33544" w:rsidRDefault="00A30B18" w:rsidP="00A30B18">
            <w:r>
              <w:t xml:space="preserve">Stabilność oksydacyjna </w:t>
            </w:r>
            <w:r w:rsidR="00D33544" w:rsidRPr="00D33544">
              <w:br/>
              <w:t> 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g/m3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</w:t>
            </w:r>
            <w:r w:rsidRPr="00D33544">
              <w:rPr>
                <w:b/>
                <w:bCs/>
              </w:rPr>
              <w:t> 25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/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h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</w:t>
            </w:r>
            <w:r w:rsidRPr="00D33544">
              <w:rPr>
                <w:b/>
                <w:bCs/>
              </w:rPr>
              <w:t xml:space="preserve"> 20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 -</w:t>
            </w:r>
          </w:p>
        </w:tc>
      </w:tr>
      <w:tr w:rsidR="00A30B18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 xml:space="preserve">Smarność, skorygowana średnica śladu zużycia (WSD 1,4) w temperaturze 60 </w:t>
            </w:r>
            <w:proofErr w:type="spellStart"/>
            <w:r>
              <w:t>st.C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µm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min.-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max.</w:t>
            </w:r>
            <w:r w:rsidRPr="00A30B18">
              <w:rPr>
                <w:b/>
              </w:rPr>
              <w:t xml:space="preserve">460 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Lepkość w temperaturze 40 st. C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mm2/s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 xml:space="preserve">min. </w:t>
            </w:r>
            <w:r w:rsidRPr="00D33544">
              <w:rPr>
                <w:b/>
                <w:bCs/>
              </w:rPr>
              <w:t>2,00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 xml:space="preserve">max. </w:t>
            </w:r>
            <w:r w:rsidRPr="00D33544">
              <w:rPr>
                <w:b/>
                <w:bCs/>
              </w:rPr>
              <w:t>4,50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lastRenderedPageBreak/>
              <w:t>Skład frakcyjny</w:t>
            </w:r>
          </w:p>
        </w:tc>
        <w:tc>
          <w:tcPr>
            <w:tcW w:w="477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  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do temperatury 250 st. C destyluje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%(V/V)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 xml:space="preserve">max. </w:t>
            </w:r>
            <w:r w:rsidR="00A30B18">
              <w:t xml:space="preserve">&lt; </w:t>
            </w:r>
            <w:r w:rsidRPr="00D33544">
              <w:rPr>
                <w:b/>
                <w:bCs/>
              </w:rPr>
              <w:t>65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do temperatury 350 st. C destyluje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%(V/V)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</w:t>
            </w:r>
            <w:r w:rsidRPr="00D33544">
              <w:rPr>
                <w:b/>
                <w:bCs/>
              </w:rPr>
              <w:t xml:space="preserve"> 85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max. -</w:t>
            </w:r>
          </w:p>
        </w:tc>
      </w:tr>
      <w:tr w:rsidR="00D33544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95% (V/V)destyluje do temperatury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 st. C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>min. 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3544" w:rsidRPr="00D33544" w:rsidRDefault="00D33544" w:rsidP="00A30B18">
            <w:r w:rsidRPr="00D33544">
              <w:t xml:space="preserve">max. </w:t>
            </w:r>
            <w:r w:rsidRPr="00D33544">
              <w:rPr>
                <w:b/>
                <w:bCs/>
              </w:rPr>
              <w:t>360</w:t>
            </w:r>
          </w:p>
        </w:tc>
      </w:tr>
      <w:tr w:rsidR="00A30B18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do temperatury 180 st. C destyluje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% (V/V)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min.-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max.-</w:t>
            </w:r>
          </w:p>
        </w:tc>
      </w:tr>
      <w:tr w:rsidR="00A30B18" w:rsidRPr="00D33544" w:rsidTr="006D6620">
        <w:trPr>
          <w:trHeight w:val="418"/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do temperatury 360 st. C destyluje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% (V/V)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min.-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0B18" w:rsidRPr="00D33544" w:rsidRDefault="00A30B18" w:rsidP="00A30B18">
            <w:r>
              <w:t>max.-</w:t>
            </w:r>
          </w:p>
        </w:tc>
      </w:tr>
      <w:tr w:rsidR="006D6620" w:rsidRPr="00D33544" w:rsidTr="006D6620">
        <w:trPr>
          <w:trHeight w:val="554"/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620" w:rsidRPr="00D33544" w:rsidRDefault="006D6620" w:rsidP="00A30B18">
            <w:r>
              <w:t>Zawartość estrów metalowych kwasów tłuszczowych (FAME)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620" w:rsidRPr="00D33544" w:rsidRDefault="006D6620" w:rsidP="00A30B18">
            <w:r>
              <w:t>% (V/V)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6620" w:rsidRPr="00D33544" w:rsidRDefault="006D6620" w:rsidP="00A30B18">
            <w:r>
              <w:t>min.-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6620" w:rsidRPr="00D33544" w:rsidRDefault="006D6620" w:rsidP="00A30B18">
            <w:r>
              <w:t>max. 7,0</w:t>
            </w:r>
          </w:p>
        </w:tc>
      </w:tr>
      <w:tr w:rsidR="006D6620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620" w:rsidRPr="00D33544" w:rsidRDefault="006D6620" w:rsidP="00A30B18">
            <w:r w:rsidRPr="00D33544">
              <w:t>Temperatura zablokowania zimnego filtra CFPP</w:t>
            </w:r>
          </w:p>
        </w:tc>
        <w:tc>
          <w:tcPr>
            <w:tcW w:w="17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620" w:rsidRPr="00D33544" w:rsidRDefault="006D6620" w:rsidP="00A30B18">
            <w:r w:rsidRPr="00D33544">
              <w:t> </w:t>
            </w:r>
            <w:r>
              <w:t>st. C</w:t>
            </w:r>
            <w:r w:rsidRPr="00D33544">
              <w:t> </w:t>
            </w:r>
          </w:p>
        </w:tc>
        <w:tc>
          <w:tcPr>
            <w:tcW w:w="1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6620" w:rsidRPr="00D33544" w:rsidRDefault="006D6620" w:rsidP="006D6620">
            <w:r>
              <w:t>min.-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6620" w:rsidRPr="006D6620" w:rsidRDefault="006D6620" w:rsidP="006D6620">
            <w:pPr>
              <w:rPr>
                <w:b/>
              </w:rPr>
            </w:pPr>
            <w:r w:rsidRPr="006D6620">
              <w:rPr>
                <w:b/>
              </w:rPr>
              <w:t>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6620" w:rsidRPr="006D6620" w:rsidRDefault="006D6620" w:rsidP="006D6620">
            <w:pPr>
              <w:rPr>
                <w:b/>
              </w:rPr>
            </w:pPr>
            <w:r w:rsidRPr="006D6620">
              <w:rPr>
                <w:b/>
              </w:rPr>
              <w:t>-10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6D6620" w:rsidRPr="006D6620" w:rsidRDefault="006D6620" w:rsidP="006D6620">
            <w:pPr>
              <w:rPr>
                <w:b/>
              </w:rPr>
            </w:pPr>
            <w:r w:rsidRPr="006D6620">
              <w:rPr>
                <w:b/>
              </w:rPr>
              <w:t>-20</w:t>
            </w:r>
          </w:p>
        </w:tc>
      </w:tr>
      <w:tr w:rsidR="006D6620" w:rsidRPr="00D33544" w:rsidTr="006D6620">
        <w:trPr>
          <w:tblCellSpacing w:w="7" w:type="dxa"/>
        </w:trPr>
        <w:tc>
          <w:tcPr>
            <w:tcW w:w="5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620" w:rsidRPr="00D33544" w:rsidRDefault="006D6620" w:rsidP="00A30B18">
            <w:r>
              <w:t xml:space="preserve">Temperatura mętnienia 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620" w:rsidRPr="00D33544" w:rsidRDefault="006D6620" w:rsidP="00A30B18">
            <w:r w:rsidRPr="00D33544">
              <w:t>st. C</w:t>
            </w:r>
          </w:p>
        </w:tc>
        <w:tc>
          <w:tcPr>
            <w:tcW w:w="13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620" w:rsidRPr="00D33544" w:rsidRDefault="006D6620" w:rsidP="00A30B18">
            <w:r w:rsidRPr="00D33544">
              <w:t>min. -</w:t>
            </w:r>
          </w:p>
        </w:tc>
        <w:tc>
          <w:tcPr>
            <w:tcW w:w="1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6D6620" w:rsidRPr="00D33544" w:rsidRDefault="006D6620" w:rsidP="006D6620">
            <w:r w:rsidRPr="00D33544">
              <w:t>max. </w:t>
            </w:r>
            <w:r w:rsidRPr="00D33544">
              <w:rPr>
                <w:b/>
                <w:bCs/>
              </w:rPr>
              <w:t> </w:t>
            </w:r>
            <w:r>
              <w:rPr>
                <w:b/>
                <w:bCs/>
              </w:rPr>
              <w:t>-</w:t>
            </w:r>
          </w:p>
        </w:tc>
      </w:tr>
    </w:tbl>
    <w:p w:rsidR="00D33544" w:rsidRPr="00D33544" w:rsidRDefault="00D33544" w:rsidP="00D33544"/>
    <w:p w:rsidR="00D33544" w:rsidRDefault="00D33544" w:rsidP="00D33544">
      <w:r w:rsidRPr="00D33544">
        <w:rPr>
          <w:rStyle w:val="Pogrubienie"/>
          <w:sz w:val="27"/>
          <w:szCs w:val="27"/>
        </w:rPr>
        <w:t>Wymagania zależne od warunków klimatycznych </w:t>
      </w:r>
      <w:r>
        <w:rPr>
          <w:b/>
          <w:bCs/>
          <w:color w:val="FFCC00"/>
          <w:sz w:val="27"/>
          <w:szCs w:val="27"/>
        </w:rPr>
        <w:br/>
      </w:r>
      <w:r>
        <w:t>Odpowiednio do krajowych warunków klimatycznych określa się trzy okresy:</w:t>
      </w:r>
      <w:r>
        <w:br/>
        <w:t>1. od 16 kwietnia do 30 września - gatunek</w:t>
      </w:r>
      <w:r>
        <w:rPr>
          <w:rStyle w:val="Pogrubienie"/>
        </w:rPr>
        <w:t xml:space="preserve"> B</w:t>
      </w:r>
      <w:r>
        <w:t xml:space="preserve"> (letni)</w:t>
      </w:r>
      <w:r>
        <w:br/>
        <w:t>2. od 1 marca do 15 kwietnia i od 1 października do 15 listopada - gatunek</w:t>
      </w:r>
      <w:r>
        <w:rPr>
          <w:rStyle w:val="Pogrubienie"/>
        </w:rPr>
        <w:t xml:space="preserve"> D</w:t>
      </w:r>
      <w:r>
        <w:t xml:space="preserve"> (przejściowy)</w:t>
      </w:r>
      <w:r>
        <w:br/>
        <w:t>3. od 16 listopada do końca lutego - gatunek</w:t>
      </w:r>
      <w:r>
        <w:rPr>
          <w:rStyle w:val="Pogrubienie"/>
        </w:rPr>
        <w:t xml:space="preserve"> F</w:t>
      </w:r>
      <w:r>
        <w:t xml:space="preserve"> (zimowy)</w:t>
      </w:r>
    </w:p>
    <w:p w:rsidR="00D33544" w:rsidRPr="00D33544" w:rsidRDefault="00D33544" w:rsidP="00D33544"/>
    <w:sectPr w:rsidR="00D33544" w:rsidRPr="00D33544" w:rsidSect="0040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620" w:rsidRDefault="006D6620" w:rsidP="00D33544">
      <w:pPr>
        <w:spacing w:after="0" w:line="240" w:lineRule="auto"/>
      </w:pPr>
      <w:r>
        <w:separator/>
      </w:r>
    </w:p>
  </w:endnote>
  <w:endnote w:type="continuationSeparator" w:id="0">
    <w:p w:rsidR="006D6620" w:rsidRDefault="006D6620" w:rsidP="00D3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620" w:rsidRDefault="006D6620" w:rsidP="00D33544">
      <w:pPr>
        <w:spacing w:after="0" w:line="240" w:lineRule="auto"/>
      </w:pPr>
      <w:r>
        <w:separator/>
      </w:r>
    </w:p>
  </w:footnote>
  <w:footnote w:type="continuationSeparator" w:id="0">
    <w:p w:rsidR="006D6620" w:rsidRDefault="006D6620" w:rsidP="00D33544">
      <w:pPr>
        <w:spacing w:after="0" w:line="240" w:lineRule="auto"/>
      </w:pPr>
      <w:r>
        <w:continuationSeparator/>
      </w:r>
    </w:p>
  </w:footnote>
  <w:footnote w:id="1">
    <w:p w:rsidR="006D6620" w:rsidRPr="002562BA" w:rsidRDefault="006D6620" w:rsidP="002562BA">
      <w:pPr>
        <w:ind w:left="142" w:hanging="142"/>
        <w:jc w:val="both"/>
        <w:rPr>
          <w:sz w:val="16"/>
          <w:szCs w:val="16"/>
        </w:rPr>
      </w:pPr>
      <w:r w:rsidRPr="002A4E5C">
        <w:rPr>
          <w:rStyle w:val="Odwoanieprzypisudolnego"/>
          <w:sz w:val="16"/>
          <w:szCs w:val="16"/>
        </w:rPr>
        <w:footnoteRef/>
      </w:r>
      <w:r w:rsidRPr="002A4E5C">
        <w:rPr>
          <w:sz w:val="16"/>
          <w:szCs w:val="16"/>
        </w:rPr>
        <w:t xml:space="preserve"> Opracowane na podstawie normy PN-EN 590:2013-12 Paliwa do pojazdów samochodowych. Oleje napędowe. Wymagania i metody badań.</w:t>
      </w:r>
    </w:p>
    <w:p w:rsidR="006D6620" w:rsidRPr="002A4E5C" w:rsidRDefault="006D6620" w:rsidP="00D33544">
      <w:pPr>
        <w:pStyle w:val="Tekstprzypisudolnego"/>
        <w:jc w:val="both"/>
        <w:rPr>
          <w:sz w:val="16"/>
          <w:szCs w:val="16"/>
        </w:rPr>
      </w:pPr>
    </w:p>
    <w:p w:rsidR="006D6620" w:rsidRPr="002A4E5C" w:rsidRDefault="006D6620" w:rsidP="00D33544">
      <w:pPr>
        <w:pStyle w:val="Tekstprzypisudolnego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44"/>
    <w:rsid w:val="002562BA"/>
    <w:rsid w:val="002A58FE"/>
    <w:rsid w:val="003F0B5A"/>
    <w:rsid w:val="00400E50"/>
    <w:rsid w:val="00435407"/>
    <w:rsid w:val="006D6620"/>
    <w:rsid w:val="00705F4F"/>
    <w:rsid w:val="009E7494"/>
    <w:rsid w:val="00A30B18"/>
    <w:rsid w:val="00BA68C3"/>
    <w:rsid w:val="00D33544"/>
    <w:rsid w:val="00F73F66"/>
    <w:rsid w:val="00FD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F7566-7220-4A2A-9E1D-D8ACEBA8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0E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3354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544"/>
    <w:rPr>
      <w:vertAlign w:val="superscript"/>
    </w:rPr>
  </w:style>
  <w:style w:type="paragraph" w:customStyle="1" w:styleId="Znak1">
    <w:name w:val="Znak1"/>
    <w:basedOn w:val="Normalny"/>
    <w:rsid w:val="0025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2</cp:revision>
  <cp:lastPrinted>2016-09-01T10:11:00Z</cp:lastPrinted>
  <dcterms:created xsi:type="dcterms:W3CDTF">2018-10-16T11:10:00Z</dcterms:created>
  <dcterms:modified xsi:type="dcterms:W3CDTF">2018-10-16T11:10:00Z</dcterms:modified>
</cp:coreProperties>
</file>