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55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bookmarkStart w:id="0" w:name="_GoBack"/>
      <w:bookmarkEnd w:id="0"/>
    </w:p>
    <w:p w:rsidR="001E6ADD" w:rsidRDefault="001E6ADD" w:rsidP="004344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1E6ADD" w:rsidRPr="00C4681E" w:rsidRDefault="001E6AD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0B77B0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rFonts w:eastAsia="Arial"/>
          <w:bCs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</w:p>
    <w:p w:rsidR="00754DE9" w:rsidRPr="00C4681E" w:rsidRDefault="000B77B0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rFonts w:eastAsia="Arial"/>
          <w:bCs/>
        </w:rPr>
        <w:t>(DZ. U. Z 2018</w:t>
      </w:r>
      <w:r w:rsidR="00165FD5">
        <w:rPr>
          <w:rFonts w:eastAsia="Arial"/>
          <w:bCs/>
        </w:rPr>
        <w:t xml:space="preserve"> R. POZ. </w:t>
      </w:r>
      <w:r w:rsidR="00A32D43">
        <w:rPr>
          <w:rFonts w:eastAsia="Arial"/>
          <w:bCs/>
        </w:rPr>
        <w:t>45</w:t>
      </w:r>
      <w:r>
        <w:rPr>
          <w:rFonts w:eastAsia="Arial"/>
          <w:bCs/>
        </w:rPr>
        <w:t>0</w:t>
      </w:r>
      <w:r w:rsidR="00165FD5">
        <w:rPr>
          <w:rFonts w:eastAsia="Arial"/>
          <w:bCs/>
        </w:rPr>
        <w:t>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lastRenderedPageBreak/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137349" w:rsidRPr="00C4681E">
        <w:rPr>
          <w:vertAlign w:val="superscript"/>
        </w:rPr>
        <w:fldChar w:fldCharType="begin"/>
      </w:r>
      <w:r w:rsidR="00137349" w:rsidRPr="00C4681E">
        <w:rPr>
          <w:vertAlign w:val="superscript"/>
        </w:rPr>
        <w:instrText xml:space="preserve"> REF _Ref437247286 \r \h  \* MERGEFORMAT </w:instrText>
      </w:r>
      <w:r w:rsidR="00137349" w:rsidRPr="00C4681E">
        <w:rPr>
          <w:vertAlign w:val="superscript"/>
        </w:rPr>
      </w:r>
      <w:r w:rsidR="00137349" w:rsidRPr="00C4681E">
        <w:rPr>
          <w:vertAlign w:val="superscript"/>
        </w:rPr>
        <w:fldChar w:fldCharType="separate"/>
      </w:r>
      <w:r w:rsidR="00D63776">
        <w:rPr>
          <w:vertAlign w:val="superscript"/>
        </w:rPr>
        <w:t>2</w:t>
      </w:r>
      <w:r w:rsidR="00137349" w:rsidRPr="00C4681E">
        <w:rPr>
          <w:vertAlign w:val="superscript"/>
        </w:rPr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proofErr w:type="spellStart"/>
      <w:r w:rsidR="00B56231">
        <w:t>c</w:t>
      </w:r>
      <w:r w:rsidR="00830AC2" w:rsidRPr="00C4681E">
        <w:t>ych</w:t>
      </w:r>
      <w:proofErr w:type="spellEnd"/>
      <w:r w:rsidR="00830AC2" w:rsidRPr="00C4681E">
        <w:t>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</w:t>
      </w:r>
      <w:r w:rsidR="00D87AFC" w:rsidRPr="00C4681E">
        <w:rPr>
          <w:i/>
        </w:rPr>
        <w:lastRenderedPageBreak/>
        <w:t>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F70FD6" w:rsidRPr="00F70FD6">
        <w:rPr>
          <w:vertAlign w:val="superscript"/>
        </w:rPr>
        <w:fldChar w:fldCharType="begin"/>
      </w:r>
      <w:r w:rsidR="00F70FD6" w:rsidRPr="00F70FD6">
        <w:rPr>
          <w:vertAlign w:val="superscript"/>
        </w:rPr>
        <w:instrText xml:space="preserve"> NOTEREF _Ref452361951 \h  \* MERGEFORMAT </w:instrText>
      </w:r>
      <w:r w:rsidR="00F70FD6" w:rsidRPr="00F70FD6">
        <w:rPr>
          <w:vertAlign w:val="superscript"/>
        </w:rPr>
      </w:r>
      <w:r w:rsidR="00F70FD6" w:rsidRPr="00F70FD6">
        <w:rPr>
          <w:vertAlign w:val="superscript"/>
        </w:rPr>
        <w:fldChar w:fldCharType="separate"/>
      </w:r>
      <w:r w:rsidR="00D63776">
        <w:rPr>
          <w:vertAlign w:val="superscript"/>
        </w:rPr>
        <w:t>7</w:t>
      </w:r>
      <w:r w:rsidR="00F70FD6" w:rsidRPr="00F70FD6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B8327B" w:rsidRPr="00B8327B">
        <w:rPr>
          <w:vertAlign w:val="superscript"/>
        </w:rPr>
        <w:fldChar w:fldCharType="begin"/>
      </w:r>
      <w:r w:rsidR="00B8327B" w:rsidRPr="00B8327B">
        <w:rPr>
          <w:vertAlign w:val="superscript"/>
        </w:rPr>
        <w:instrText xml:space="preserve"> NOTEREF _Ref437249922 \h </w:instrText>
      </w:r>
      <w:r w:rsidR="00B8327B">
        <w:rPr>
          <w:vertAlign w:val="superscript"/>
        </w:rPr>
        <w:instrText xml:space="preserve"> \* MERGEFORMAT </w:instrText>
      </w:r>
      <w:r w:rsidR="00B8327B" w:rsidRPr="00B8327B">
        <w:rPr>
          <w:vertAlign w:val="superscript"/>
        </w:rPr>
      </w:r>
      <w:r w:rsidR="00B8327B" w:rsidRPr="00B8327B">
        <w:rPr>
          <w:vertAlign w:val="superscript"/>
        </w:rPr>
        <w:fldChar w:fldCharType="separate"/>
      </w:r>
      <w:r w:rsidR="00D63776">
        <w:rPr>
          <w:vertAlign w:val="superscript"/>
        </w:rPr>
        <w:t>2</w:t>
      </w:r>
      <w:r w:rsidR="00B8327B" w:rsidRPr="00B8327B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 xml:space="preserve">, z zastrzeżeniem ust. </w:t>
      </w:r>
      <w:r w:rsidR="00B94D20">
        <w:t>10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D63776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D63776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="00B94D20">
        <w:t>nadmiernej wysokości, z zastrzeżeniem § 5 ust.3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B94D20">
        <w:t>6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D63776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D63776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4F4D50">
        <w:t>8 r. poz. 395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94D20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proofErr w:type="spellStart"/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</w:t>
      </w:r>
      <w:proofErr w:type="spellEnd"/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 xml:space="preserve">z dnia </w:t>
      </w:r>
      <w:r w:rsidR="000F161F">
        <w:rPr>
          <w:rFonts w:ascii="Times New Roman" w:hAnsi="Times New Roman"/>
        </w:rPr>
        <w:t>17 sierpnia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>(Dz. U.</w:t>
      </w:r>
      <w:r w:rsidR="004F4D50">
        <w:rPr>
          <w:rFonts w:ascii="Times New Roman" w:hAnsi="Times New Roman"/>
        </w:rPr>
        <w:t xml:space="preserve"> z 2016 r.</w:t>
      </w:r>
      <w:r w:rsidR="00A308A1" w:rsidRPr="00C4681E">
        <w:rPr>
          <w:rFonts w:ascii="Times New Roman" w:hAnsi="Times New Roman"/>
        </w:rPr>
        <w:t xml:space="preserve"> poz. </w:t>
      </w:r>
      <w:r w:rsidR="000F161F">
        <w:rPr>
          <w:rFonts w:ascii="Times New Roman" w:hAnsi="Times New Roman"/>
        </w:rPr>
        <w:t>1300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</w:t>
      </w:r>
      <w:r w:rsidR="00232495">
        <w:rPr>
          <w:rFonts w:ascii="Times New Roman" w:hAnsi="Times New Roman"/>
        </w:rPr>
        <w:t xml:space="preserve">     </w:t>
      </w:r>
      <w:r w:rsidR="00506D80" w:rsidRPr="00C4681E">
        <w:rPr>
          <w:rFonts w:ascii="Times New Roman" w:hAnsi="Times New Roman"/>
        </w:rPr>
        <w:t xml:space="preserve">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>i uproszczonego wzoru sprawozdania z realizacji zadania publicznego (Dz. U.</w:t>
      </w:r>
      <w:r w:rsidR="000F161F">
        <w:rPr>
          <w:rFonts w:ascii="Times New Roman" w:hAnsi="Times New Roman"/>
        </w:rPr>
        <w:t xml:space="preserve"> z 2016 r.</w:t>
      </w:r>
      <w:r w:rsidR="00506D80" w:rsidRPr="00C4681E">
        <w:rPr>
          <w:rFonts w:ascii="Times New Roman" w:hAnsi="Times New Roman"/>
        </w:rPr>
        <w:t xml:space="preserve">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F54435">
        <w:rPr>
          <w:rFonts w:ascii="Times New Roman" w:hAnsi="Times New Roman"/>
        </w:rPr>
        <w:t>z 2017</w:t>
      </w:r>
      <w:r w:rsidR="00E1756A" w:rsidRPr="00C4681E">
        <w:rPr>
          <w:rFonts w:ascii="Times New Roman" w:hAnsi="Times New Roman"/>
        </w:rPr>
        <w:t xml:space="preserve"> r. poz. </w:t>
      </w:r>
      <w:r w:rsidR="00F54435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54435">
        <w:t>2017</w:t>
      </w:r>
      <w:r w:rsidR="00F70599" w:rsidRPr="00C4681E">
        <w:t xml:space="preserve"> </w:t>
      </w:r>
      <w:r w:rsidR="006F306A" w:rsidRPr="00C4681E">
        <w:t xml:space="preserve">r. poz. </w:t>
      </w:r>
      <w:r w:rsidR="00F54435">
        <w:t>459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F54435">
        <w:rPr>
          <w:szCs w:val="24"/>
        </w:rPr>
        <w:t xml:space="preserve">922 z </w:t>
      </w:r>
      <w:proofErr w:type="spellStart"/>
      <w:r w:rsidR="00F54435">
        <w:rPr>
          <w:szCs w:val="24"/>
        </w:rPr>
        <w:t>późn</w:t>
      </w:r>
      <w:proofErr w:type="spellEnd"/>
      <w:r w:rsidR="00F54435">
        <w:rPr>
          <w:szCs w:val="24"/>
        </w:rPr>
        <w:t>. zm.).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</w:t>
      </w:r>
      <w:r w:rsidR="00F54435">
        <w:rPr>
          <w:rFonts w:ascii="Times New Roman" w:hAnsi="Times New Roman"/>
        </w:rPr>
        <w:t>ówień publicznych (Dz. U. z 2017</w:t>
      </w:r>
      <w:r w:rsidRPr="00C4681E">
        <w:rPr>
          <w:rFonts w:ascii="Times New Roman" w:hAnsi="Times New Roman"/>
        </w:rPr>
        <w:t xml:space="preserve"> r. poz. </w:t>
      </w:r>
      <w:r w:rsidR="00F54435">
        <w:rPr>
          <w:rFonts w:ascii="Times New Roman" w:hAnsi="Times New Roman"/>
        </w:rPr>
        <w:t xml:space="preserve">1579) </w:t>
      </w:r>
      <w:r w:rsidR="001C615C" w:rsidRPr="00C4681E">
        <w:rPr>
          <w:rFonts w:ascii="Times New Roman" w:hAnsi="Times New Roman"/>
        </w:rPr>
        <w:t>oraz ustawy z dnia 17 grudnia 2004 r. o odpowiedzialności za naruszenie dyscypliny fin</w:t>
      </w:r>
      <w:r w:rsidR="00F54435">
        <w:rPr>
          <w:rFonts w:ascii="Times New Roman" w:hAnsi="Times New Roman"/>
        </w:rPr>
        <w:t>ansów publicznych (Dz. U. z 2017</w:t>
      </w:r>
      <w:r w:rsidR="001C615C" w:rsidRPr="00C4681E">
        <w:rPr>
          <w:rFonts w:ascii="Times New Roman" w:hAnsi="Times New Roman"/>
        </w:rPr>
        <w:t xml:space="preserve">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</w:t>
      </w:r>
      <w:r w:rsidR="00F54435">
        <w:rPr>
          <w:rFonts w:ascii="Times New Roman" w:hAnsi="Times New Roman"/>
        </w:rPr>
        <w:t>1311</w:t>
      </w:r>
      <w:r w:rsidR="006E2B28">
        <w:rPr>
          <w:rFonts w:ascii="Times New Roman" w:hAnsi="Times New Roman"/>
        </w:rPr>
        <w:t xml:space="preserve">, z </w:t>
      </w:r>
      <w:proofErr w:type="spellStart"/>
      <w:r w:rsidR="006E2B28">
        <w:rPr>
          <w:rFonts w:ascii="Times New Roman" w:hAnsi="Times New Roman"/>
        </w:rPr>
        <w:t>późn</w:t>
      </w:r>
      <w:proofErr w:type="spellEnd"/>
      <w:r w:rsidR="006E2B28">
        <w:rPr>
          <w:rFonts w:ascii="Times New Roman" w:hAnsi="Times New Roman"/>
        </w:rPr>
        <w:t>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D6B" w:rsidRDefault="00A66D6B" w:rsidP="00B8414F">
      <w:r>
        <w:separator/>
      </w:r>
    </w:p>
  </w:endnote>
  <w:endnote w:type="continuationSeparator" w:id="0">
    <w:p w:rsidR="00A66D6B" w:rsidRDefault="00A66D6B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3776">
      <w:rPr>
        <w:noProof/>
      </w:rPr>
      <w:t>12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D6B" w:rsidRDefault="00A66D6B" w:rsidP="00B8414F">
      <w:r>
        <w:separator/>
      </w:r>
    </w:p>
  </w:footnote>
  <w:footnote w:type="continuationSeparator" w:id="0">
    <w:p w:rsidR="00A66D6B" w:rsidRDefault="00A66D6B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34D7"/>
    <w:rsid w:val="00005335"/>
    <w:rsid w:val="00006ADA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B77B0"/>
    <w:rsid w:val="000C02AB"/>
    <w:rsid w:val="000C03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161F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6ADD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495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4AA4"/>
    <w:rsid w:val="003A52E6"/>
    <w:rsid w:val="003A59F2"/>
    <w:rsid w:val="003A7B38"/>
    <w:rsid w:val="003A7D4A"/>
    <w:rsid w:val="003B035D"/>
    <w:rsid w:val="003B0E1B"/>
    <w:rsid w:val="003B129D"/>
    <w:rsid w:val="003B1D50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1B7D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3087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4D50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A8B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2028"/>
    <w:rsid w:val="00665449"/>
    <w:rsid w:val="00665B3F"/>
    <w:rsid w:val="00665C15"/>
    <w:rsid w:val="00665CA3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5104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65F8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2D43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2915"/>
    <w:rsid w:val="00A63E99"/>
    <w:rsid w:val="00A64396"/>
    <w:rsid w:val="00A667E1"/>
    <w:rsid w:val="00A66D6B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26CC7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1BDB"/>
    <w:rsid w:val="00B93D3D"/>
    <w:rsid w:val="00B94AC9"/>
    <w:rsid w:val="00B94D20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5445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776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0925"/>
    <w:rsid w:val="00F51B64"/>
    <w:rsid w:val="00F5202B"/>
    <w:rsid w:val="00F54435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9014C-D761-4654-8B29-F6BF11ED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4133</Words>
  <Characters>24799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m.mosek</cp:lastModifiedBy>
  <cp:revision>14</cp:revision>
  <cp:lastPrinted>2018-03-08T12:44:00Z</cp:lastPrinted>
  <dcterms:created xsi:type="dcterms:W3CDTF">2018-03-01T13:22:00Z</dcterms:created>
  <dcterms:modified xsi:type="dcterms:W3CDTF">2018-03-08T12:44:00Z</dcterms:modified>
</cp:coreProperties>
</file>