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AD" w:rsidRDefault="006F20AD">
      <w:bookmarkStart w:id="0" w:name="_GoBack"/>
      <w:bookmarkEnd w:id="0"/>
    </w:p>
    <w:p w:rsidR="008933C5" w:rsidRPr="006F20AD" w:rsidRDefault="006F20AD" w:rsidP="006F20AD">
      <w:pPr>
        <w:jc w:val="center"/>
        <w:rPr>
          <w:rFonts w:ascii="Times New Roman" w:hAnsi="Times New Roman" w:cs="Times New Roman"/>
          <w:sz w:val="36"/>
        </w:rPr>
      </w:pPr>
      <w:r w:rsidRPr="006F20AD">
        <w:rPr>
          <w:rFonts w:ascii="Times New Roman" w:hAnsi="Times New Roman" w:cs="Times New Roman"/>
          <w:sz w:val="36"/>
        </w:rPr>
        <w:t>HARMONOGRAM RZECZOWO-FINANSOWY</w:t>
      </w:r>
    </w:p>
    <w:p w:rsidR="006F20AD" w:rsidRDefault="003816A0" w:rsidP="006F20AD">
      <w:pPr>
        <w:jc w:val="center"/>
        <w:rPr>
          <w:rFonts w:ascii="Times New Roman" w:hAnsi="Times New Roman" w:cs="Times New Roman"/>
        </w:rPr>
      </w:pPr>
      <w:r w:rsidRPr="003153A8">
        <w:rPr>
          <w:rFonts w:ascii="Times New Roman" w:hAnsi="Times New Roman"/>
          <w:b/>
        </w:rPr>
        <w:t>„Budowa sieci kanalizacji sanitarnej grawitacyjnej i tłocznej wraz z przyłączami, tłoczniami, przepompowniami i liniami zasilania energetycznego w miejscowości Płocicz”</w:t>
      </w:r>
    </w:p>
    <w:tbl>
      <w:tblPr>
        <w:tblW w:w="21430" w:type="dxa"/>
        <w:tblInd w:w="-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2997"/>
        <w:gridCol w:w="1064"/>
        <w:gridCol w:w="998"/>
        <w:gridCol w:w="1272"/>
        <w:gridCol w:w="1337"/>
        <w:gridCol w:w="1325"/>
        <w:gridCol w:w="1134"/>
        <w:gridCol w:w="1451"/>
        <w:gridCol w:w="1659"/>
        <w:gridCol w:w="1560"/>
        <w:gridCol w:w="1354"/>
        <w:gridCol w:w="1276"/>
        <w:gridCol w:w="1522"/>
        <w:gridCol w:w="1805"/>
      </w:tblGrid>
      <w:tr w:rsidR="00AB4F22" w:rsidTr="004C1532">
        <w:trPr>
          <w:trHeight w:val="290"/>
        </w:trPr>
        <w:tc>
          <w:tcPr>
            <w:tcW w:w="6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997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Wyszczególnienie zakresu rzeczowego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Mierniki rzeczowe</w:t>
            </w:r>
          </w:p>
        </w:tc>
        <w:tc>
          <w:tcPr>
            <w:tcW w:w="156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Koszty operacji(zł) i terminy odbiorów</w:t>
            </w:r>
          </w:p>
        </w:tc>
      </w:tr>
      <w:tr w:rsidR="00AB4F22" w:rsidTr="00AB4F22">
        <w:trPr>
          <w:trHeight w:val="290"/>
        </w:trPr>
        <w:tc>
          <w:tcPr>
            <w:tcW w:w="676" w:type="dxa"/>
            <w:vMerge/>
            <w:tcBorders>
              <w:left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7" w:type="dxa"/>
            <w:vMerge/>
            <w:tcBorders>
              <w:left w:val="single" w:sz="2" w:space="0" w:color="auto"/>
              <w:right w:val="nil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jedn. miary</w:t>
            </w:r>
          </w:p>
        </w:tc>
        <w:tc>
          <w:tcPr>
            <w:tcW w:w="9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ilość (liczba)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00FF00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Brutto (zł)</w:t>
            </w:r>
          </w:p>
        </w:tc>
        <w:tc>
          <w:tcPr>
            <w:tcW w:w="13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00FF00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Netto (zł)</w:t>
            </w:r>
          </w:p>
        </w:tc>
        <w:tc>
          <w:tcPr>
            <w:tcW w:w="7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9CC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tym I etap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99" w:fill="auto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99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tym  II etap</w:t>
            </w:r>
          </w:p>
        </w:tc>
      </w:tr>
      <w:tr w:rsidR="00AB4F22" w:rsidTr="00AB4F22">
        <w:trPr>
          <w:trHeight w:val="1438"/>
        </w:trPr>
        <w:tc>
          <w:tcPr>
            <w:tcW w:w="6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7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FF00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FF00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Brutto (zł)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Netto (zł)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Odbiór częściowy I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(do 30-11-2017)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Odbiór częściowy II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 terminie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</w:t>
            </w:r>
            <w:r w:rsidR="00AA14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-04-2018</w:t>
            </w:r>
          </w:p>
          <w:p w:rsidR="00AB4F22" w:rsidRDefault="00AB4F22" w:rsidP="00AA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AA14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</w:t>
            </w:r>
            <w:r w:rsidR="00AA14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-2018)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Odbiór częściowy III (w terminie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15-05-2018</w:t>
            </w:r>
          </w:p>
          <w:p w:rsidR="00AB4F22" w:rsidRDefault="00AB4F22" w:rsidP="00C13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22-06-2018)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Brutto (zł)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Netto (zł)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AB4F22" w:rsidRDefault="00AB4F22" w:rsidP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Odbiór częściowy IV</w:t>
            </w:r>
          </w:p>
          <w:p w:rsidR="00AB4F22" w:rsidRDefault="00AB4F22" w:rsidP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(w terminie </w:t>
            </w:r>
            <w:r w:rsidR="00AA14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23-06-2018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30.11.2018r.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Odbiór końcowy               (w terminie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01-04-2019</w:t>
            </w:r>
          </w:p>
          <w:p w:rsidR="00AB4F22" w:rsidRDefault="00AB4F22" w:rsidP="0038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30-04-2019)</w:t>
            </w: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-1-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-2-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-3-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-4-</w:t>
            </w:r>
          </w:p>
        </w:tc>
        <w:tc>
          <w:tcPr>
            <w:tcW w:w="127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-5-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-6-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-8-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-9-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-10-</w:t>
            </w: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-12-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-13-</w:t>
            </w: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Koszty inwestycyjne (Ki):</w:t>
            </w:r>
          </w:p>
        </w:tc>
        <w:tc>
          <w:tcPr>
            <w:tcW w:w="10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89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Sieć kanalizacji ściekowej - kanalizacja tłoczna w obrębie aglomeracji miejskiej Kamień Krajeński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ziemne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377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montażowe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7" w:type="dxa"/>
            <w:gridSpan w:val="4"/>
            <w:vMerge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581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Rozbiórka i odtworzenie nawierzchni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7" w:type="dxa"/>
            <w:gridSpan w:val="4"/>
            <w:vMerge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5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 A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57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63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Sieć kanalizacji ściekowej - kanały ściekowe grawitacyjne + tłoczny</w:t>
            </w:r>
          </w:p>
        </w:tc>
        <w:tc>
          <w:tcPr>
            <w:tcW w:w="13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99CC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ziemne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 w:rsidP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montażowe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7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Urządzenia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Ogrodzenie tłoczni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0" w:type="dxa"/>
            <w:gridSpan w:val="3"/>
            <w:vMerge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4F22" w:rsidTr="00AB4F22">
        <w:trPr>
          <w:trHeight w:val="581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Umocnienie powierzchni na terenie tłoczni + wjazd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0" w:type="dxa"/>
            <w:gridSpan w:val="3"/>
            <w:vMerge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4F22" w:rsidTr="00AB4F22">
        <w:trPr>
          <w:trHeight w:val="581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Rozbiórka i odtworzenie nawierzchni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0" w:type="dxa"/>
            <w:gridSpan w:val="3"/>
            <w:vMerge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5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 B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CC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P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99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615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99" w:fill="auto"/>
          </w:tcPr>
          <w:p w:rsidR="00AB4F22" w:rsidRDefault="00AB4F22" w:rsidP="00C9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Przyłącza kanalizacji ściekowej - kanały ściekowe grawitacyjne + tłoczny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FFFF99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FFFF99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FFFF99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ziemne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Roboty montażowe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34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Urządzenia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581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Rozbiórka i odtworzenie nawierzchni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F22" w:rsidTr="00AB4F22">
        <w:trPr>
          <w:trHeight w:val="290"/>
        </w:trPr>
        <w:tc>
          <w:tcPr>
            <w:tcW w:w="5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 C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2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4F22" w:rsidTr="00AB4F22">
        <w:trPr>
          <w:trHeight w:val="492"/>
        </w:trPr>
        <w:tc>
          <w:tcPr>
            <w:tcW w:w="57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Suma kosztów inwestycyjnych  A+B+C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FF00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FF00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:rsidR="00AB4F22" w:rsidRDefault="00AB4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F20AD" w:rsidRPr="006F20AD" w:rsidRDefault="006F20AD" w:rsidP="006F20AD">
      <w:pPr>
        <w:rPr>
          <w:rFonts w:ascii="Times New Roman" w:hAnsi="Times New Roman" w:cs="Times New Roman"/>
        </w:rPr>
      </w:pPr>
    </w:p>
    <w:p w:rsidR="006F20AD" w:rsidRPr="006F20AD" w:rsidRDefault="003816A0" w:rsidP="003816A0">
      <w:pPr>
        <w:ind w:left="99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Zatwierdzam:</w:t>
      </w:r>
    </w:p>
    <w:p w:rsidR="006F20AD" w:rsidRPr="006F20AD" w:rsidRDefault="006F20AD" w:rsidP="003816A0">
      <w:pPr>
        <w:ind w:left="3540"/>
        <w:rPr>
          <w:rFonts w:ascii="Times New Roman" w:hAnsi="Times New Roman" w:cs="Times New Roman"/>
        </w:rPr>
      </w:pPr>
    </w:p>
    <w:p w:rsidR="006F20AD" w:rsidRDefault="006F20AD" w:rsidP="003816A0">
      <w:pPr>
        <w:tabs>
          <w:tab w:val="left" w:pos="6915"/>
        </w:tabs>
        <w:spacing w:line="276" w:lineRule="auto"/>
        <w:ind w:left="35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……………………………….………</w:t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  <w:t>……………………………….………</w:t>
      </w:r>
    </w:p>
    <w:p w:rsidR="006F20AD" w:rsidRPr="006F20AD" w:rsidRDefault="006F20AD" w:rsidP="003816A0">
      <w:pPr>
        <w:tabs>
          <w:tab w:val="left" w:pos="6915"/>
        </w:tabs>
        <w:spacing w:line="276" w:lineRule="auto"/>
        <w:ind w:left="35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816A0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>podpis Wykonawcy)</w:t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</w:r>
      <w:r w:rsidR="003816A0">
        <w:rPr>
          <w:rFonts w:ascii="Times New Roman" w:hAnsi="Times New Roman" w:cs="Times New Roman"/>
        </w:rPr>
        <w:tab/>
        <w:t>(data i podpis Zamawiającego)</w:t>
      </w:r>
    </w:p>
    <w:sectPr w:rsidR="006F20AD" w:rsidRPr="006F20AD" w:rsidSect="003816A0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AF" w:rsidRDefault="00900FAF" w:rsidP="006F20AD">
      <w:pPr>
        <w:spacing w:after="0" w:line="240" w:lineRule="auto"/>
      </w:pPr>
      <w:r>
        <w:separator/>
      </w:r>
    </w:p>
  </w:endnote>
  <w:endnote w:type="continuationSeparator" w:id="0">
    <w:p w:rsidR="00900FAF" w:rsidRDefault="00900FAF" w:rsidP="006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AF" w:rsidRDefault="00900FAF" w:rsidP="006F20AD">
      <w:pPr>
        <w:spacing w:after="0" w:line="240" w:lineRule="auto"/>
      </w:pPr>
      <w:r>
        <w:separator/>
      </w:r>
    </w:p>
  </w:footnote>
  <w:footnote w:type="continuationSeparator" w:id="0">
    <w:p w:rsidR="00900FAF" w:rsidRDefault="00900FAF" w:rsidP="006F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AD" w:rsidRPr="006F20AD" w:rsidRDefault="006F20AD" w:rsidP="006F20AD">
    <w:pPr>
      <w:spacing w:line="276" w:lineRule="auto"/>
      <w:contextualSpacing/>
      <w:jc w:val="right"/>
      <w:rPr>
        <w:rFonts w:ascii="Times New Roman" w:hAnsi="Times New Roman" w:cs="Times New Roman"/>
        <w:sz w:val="20"/>
        <w:szCs w:val="20"/>
      </w:rPr>
    </w:pPr>
    <w:r w:rsidRPr="006F20AD">
      <w:rPr>
        <w:rFonts w:ascii="Times New Roman" w:hAnsi="Times New Roman" w:cs="Times New Roman"/>
        <w:sz w:val="20"/>
        <w:szCs w:val="20"/>
      </w:rPr>
      <w:t xml:space="preserve">Załącznik nr 1 </w:t>
    </w:r>
  </w:p>
  <w:p w:rsidR="006F20AD" w:rsidRPr="006F20AD" w:rsidRDefault="006F20AD" w:rsidP="006F20AD">
    <w:pPr>
      <w:spacing w:line="276" w:lineRule="auto"/>
      <w:contextualSpacing/>
      <w:jc w:val="right"/>
      <w:rPr>
        <w:rFonts w:ascii="Times New Roman" w:hAnsi="Times New Roman" w:cs="Times New Roman"/>
        <w:sz w:val="20"/>
        <w:szCs w:val="20"/>
      </w:rPr>
    </w:pPr>
    <w:r w:rsidRPr="006F20AD">
      <w:rPr>
        <w:rFonts w:ascii="Times New Roman" w:hAnsi="Times New Roman" w:cs="Times New Roman"/>
        <w:sz w:val="20"/>
        <w:szCs w:val="20"/>
      </w:rPr>
      <w:t>do umowy nr B.271</w:t>
    </w:r>
    <w:r w:rsidR="0095694C">
      <w:rPr>
        <w:rFonts w:ascii="Times New Roman" w:hAnsi="Times New Roman" w:cs="Times New Roman"/>
        <w:sz w:val="20"/>
        <w:szCs w:val="20"/>
      </w:rPr>
      <w:t>.30.</w:t>
    </w:r>
    <w:r w:rsidRPr="006F20AD">
      <w:rPr>
        <w:rFonts w:ascii="Times New Roman" w:hAnsi="Times New Roman" w:cs="Times New Roman"/>
        <w:sz w:val="20"/>
        <w:szCs w:val="20"/>
      </w:rPr>
      <w:t xml:space="preserve">2017 </w:t>
    </w:r>
  </w:p>
  <w:p w:rsidR="006F20AD" w:rsidRPr="006F20AD" w:rsidRDefault="006F20AD" w:rsidP="006F20AD">
    <w:pPr>
      <w:pBdr>
        <w:bottom w:val="single" w:sz="4" w:space="1" w:color="auto"/>
      </w:pBdr>
      <w:spacing w:line="276" w:lineRule="auto"/>
      <w:contextualSpacing/>
      <w:jc w:val="right"/>
      <w:rPr>
        <w:rFonts w:ascii="Times New Roman" w:hAnsi="Times New Roman" w:cs="Times New Roman"/>
        <w:sz w:val="20"/>
        <w:szCs w:val="20"/>
      </w:rPr>
    </w:pPr>
    <w:r w:rsidRPr="006F20AD">
      <w:rPr>
        <w:rFonts w:ascii="Times New Roman" w:hAnsi="Times New Roman" w:cs="Times New Roman"/>
        <w:sz w:val="20"/>
        <w:szCs w:val="20"/>
      </w:rPr>
      <w:t>z dnia …………………</w:t>
    </w:r>
    <w:r>
      <w:rPr>
        <w:rFonts w:ascii="Times New Roman" w:hAnsi="Times New Roman" w:cs="Times New Roman"/>
        <w:sz w:val="20"/>
        <w:szCs w:val="20"/>
      </w:rPr>
      <w:t>.. 2017r.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BD"/>
    <w:rsid w:val="00013686"/>
    <w:rsid w:val="003816A0"/>
    <w:rsid w:val="003A41DD"/>
    <w:rsid w:val="003E1FD9"/>
    <w:rsid w:val="004747BD"/>
    <w:rsid w:val="00532B7D"/>
    <w:rsid w:val="005771D5"/>
    <w:rsid w:val="00612723"/>
    <w:rsid w:val="006F20AD"/>
    <w:rsid w:val="00775024"/>
    <w:rsid w:val="008933C5"/>
    <w:rsid w:val="008C0180"/>
    <w:rsid w:val="00900FAF"/>
    <w:rsid w:val="0095694C"/>
    <w:rsid w:val="00AA14A8"/>
    <w:rsid w:val="00AB4F22"/>
    <w:rsid w:val="00C13797"/>
    <w:rsid w:val="00C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6BE2"/>
  <w15:chartTrackingRefBased/>
  <w15:docId w15:val="{876FAC33-9A4A-4517-A928-67FF5FE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F20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6F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0AD"/>
  </w:style>
  <w:style w:type="paragraph" w:styleId="Stopka">
    <w:name w:val="footer"/>
    <w:basedOn w:val="Normalny"/>
    <w:link w:val="StopkaZnak"/>
    <w:uiPriority w:val="99"/>
    <w:unhideWhenUsed/>
    <w:rsid w:val="006F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0AD"/>
  </w:style>
  <w:style w:type="paragraph" w:styleId="Tekstdymka">
    <w:name w:val="Balloon Text"/>
    <w:basedOn w:val="Normalny"/>
    <w:link w:val="TekstdymkaZnak"/>
    <w:uiPriority w:val="99"/>
    <w:semiHidden/>
    <w:unhideWhenUsed/>
    <w:rsid w:val="0095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12</cp:revision>
  <cp:lastPrinted>2017-09-22T07:44:00Z</cp:lastPrinted>
  <dcterms:created xsi:type="dcterms:W3CDTF">2017-06-28T08:41:00Z</dcterms:created>
  <dcterms:modified xsi:type="dcterms:W3CDTF">2017-09-22T07:44:00Z</dcterms:modified>
</cp:coreProperties>
</file>